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6A0" w:rsidRDefault="003618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6ª LISTA DE CONVOCAÇÃO – EDITAL 001/2025 SEHAB</w:t>
      </w:r>
    </w:p>
    <w:p w:rsidR="004F06A0" w:rsidRDefault="0036189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SECRETARIA MUNICIPAL DE HABITAÇÃO E REGULARIZAÇÃO FUNDIÁRIA</w:t>
      </w:r>
    </w:p>
    <w:p w:rsidR="004F06A0" w:rsidRDefault="004F06A0">
      <w:pPr>
        <w:jc w:val="center"/>
        <w:rPr>
          <w:rFonts w:ascii="Arial" w:hAnsi="Arial" w:cs="Arial"/>
        </w:rPr>
      </w:pPr>
    </w:p>
    <w:p w:rsidR="004F06A0" w:rsidRDefault="00361892">
      <w:pPr>
        <w:spacing w:line="360" w:lineRule="auto"/>
        <w:ind w:right="-852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Diante das exclusões de candidatos e do não atendimento às convocações anteriores, a Secretaria Municipal de Habitação e Regularização Fundiária, no uso de suas atribuições, convoca os inscritos abaixo relacionados, participantes do processo seletivo para os empreendimentos </w:t>
      </w:r>
      <w:r>
        <w:rPr>
          <w:rStyle w:val="Forte"/>
          <w:rFonts w:ascii="Arial" w:hAnsi="Arial" w:cs="Arial"/>
          <w:b w:val="0"/>
        </w:rPr>
        <w:t>Campo das Flores I e II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oriundos do</w:t>
      </w:r>
      <w:r>
        <w:rPr>
          <w:rFonts w:ascii="Arial" w:hAnsi="Arial" w:cs="Arial"/>
          <w:b/>
        </w:rPr>
        <w:t xml:space="preserve"> </w:t>
      </w:r>
      <w:r>
        <w:rPr>
          <w:rStyle w:val="Forte"/>
          <w:rFonts w:ascii="Arial" w:hAnsi="Arial" w:cs="Arial"/>
          <w:b w:val="0"/>
        </w:rPr>
        <w:t>Programa Minha Casa Minha Vida – Faixa I, recurso FAR</w:t>
      </w:r>
      <w:r>
        <w:rPr>
          <w:rFonts w:ascii="Arial" w:hAnsi="Arial" w:cs="Arial"/>
        </w:rPr>
        <w:t xml:space="preserve">, a comparecerem ao </w:t>
      </w:r>
      <w:r>
        <w:rPr>
          <w:rStyle w:val="Forte"/>
          <w:rFonts w:ascii="Arial" w:hAnsi="Arial" w:cs="Arial"/>
          <w:b w:val="0"/>
        </w:rPr>
        <w:t>Paço Municipal – SEHAB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  <w:u w:val="single"/>
        </w:rPr>
        <w:t xml:space="preserve">no prazo de até </w:t>
      </w:r>
      <w:r w:rsidRPr="00E54407">
        <w:rPr>
          <w:rStyle w:val="Forte"/>
          <w:rFonts w:ascii="Arial" w:hAnsi="Arial" w:cs="Arial"/>
          <w:u w:val="single"/>
        </w:rPr>
        <w:t>03 (três) dias úteis</w:t>
      </w:r>
      <w:r>
        <w:rPr>
          <w:rFonts w:ascii="Arial" w:hAnsi="Arial" w:cs="Arial"/>
          <w:b/>
          <w:u w:val="single"/>
        </w:rPr>
        <w:t xml:space="preserve"> a contar da data desta publicação.</w:t>
      </w:r>
    </w:p>
    <w:p w:rsidR="004F06A0" w:rsidRDefault="0036189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Local: Paço Municipal Guilhermina D’Araújo – Canedo – GO, 403, KM 09 – Conjunto Morada do Morro</w:t>
      </w:r>
    </w:p>
    <w:p w:rsidR="004F06A0" w:rsidRDefault="00361892">
      <w:pPr>
        <w:rPr>
          <w:rFonts w:ascii="Arial" w:hAnsi="Arial" w:cs="Arial"/>
        </w:rPr>
      </w:pPr>
      <w:r>
        <w:rPr>
          <w:rFonts w:ascii="Arial" w:hAnsi="Arial" w:cs="Arial"/>
        </w:rPr>
        <w:t>Datas para comparecimento: 11, 12 e 15 de dezembro de 202</w:t>
      </w:r>
      <w:bookmarkStart w:id="0" w:name="_GoBack"/>
      <w:bookmarkEnd w:id="0"/>
      <w:r>
        <w:rPr>
          <w:rFonts w:ascii="Arial" w:hAnsi="Arial" w:cs="Arial"/>
        </w:rPr>
        <w:t xml:space="preserve">5. </w:t>
      </w:r>
    </w:p>
    <w:p w:rsidR="004F06A0" w:rsidRDefault="00361892">
      <w:pPr>
        <w:rPr>
          <w:rFonts w:ascii="Arial" w:hAnsi="Arial" w:cs="Arial"/>
        </w:rPr>
      </w:pPr>
      <w:r>
        <w:rPr>
          <w:rFonts w:ascii="Arial" w:hAnsi="Arial" w:cs="Arial"/>
        </w:rPr>
        <w:t>Horário de atendimento: Das 9h às 12h e das 13:30h às 16h.</w:t>
      </w:r>
    </w:p>
    <w:p w:rsidR="00126460" w:rsidRDefault="00126460">
      <w:pPr>
        <w:rPr>
          <w:rFonts w:ascii="Arial" w:hAnsi="Arial" w:cs="Arial"/>
        </w:rPr>
      </w:pP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677"/>
        <w:gridCol w:w="4846"/>
        <w:gridCol w:w="3828"/>
      </w:tblGrid>
      <w:tr w:rsidR="004F06A0" w:rsidRPr="00126460">
        <w:tc>
          <w:tcPr>
            <w:tcW w:w="9351" w:type="dxa"/>
            <w:gridSpan w:val="3"/>
          </w:tcPr>
          <w:p w:rsidR="004F06A0" w:rsidRPr="00126460" w:rsidRDefault="00361892">
            <w:pPr>
              <w:spacing w:after="0" w:line="240" w:lineRule="auto"/>
              <w:ind w:right="-7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b/>
                <w:sz w:val="20"/>
                <w:szCs w:val="20"/>
              </w:rPr>
              <w:t>RELAÇÃO DE CANDIDATOS</w:t>
            </w:r>
          </w:p>
        </w:tc>
      </w:tr>
      <w:tr w:rsidR="004F06A0" w:rsidRPr="00126460">
        <w:trPr>
          <w:trHeight w:val="190"/>
        </w:trPr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Nº</w:t>
            </w:r>
          </w:p>
        </w:tc>
        <w:tc>
          <w:tcPr>
            <w:tcW w:w="4846" w:type="dxa"/>
            <w:vAlign w:val="center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Nome do candidato</w:t>
            </w:r>
          </w:p>
        </w:tc>
        <w:tc>
          <w:tcPr>
            <w:tcW w:w="3828" w:type="dxa"/>
            <w:vAlign w:val="center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CPF (ocultado)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Ana Paula</w:t>
            </w:r>
            <w:r w:rsidR="00126460" w:rsidRPr="00126460">
              <w:rPr>
                <w:rFonts w:ascii="Arial" w:eastAsia="Calibri" w:hAnsi="Arial" w:cs="Arial"/>
                <w:sz w:val="20"/>
                <w:szCs w:val="20"/>
              </w:rPr>
              <w:t xml:space="preserve"> d</w:t>
            </w:r>
            <w:r w:rsidRPr="00126460">
              <w:rPr>
                <w:rFonts w:ascii="Arial" w:eastAsia="Calibri" w:hAnsi="Arial" w:cs="Arial"/>
                <w:sz w:val="20"/>
                <w:szCs w:val="20"/>
              </w:rPr>
              <w:t>o Nascimento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019***.***-97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4846" w:type="dxa"/>
            <w:vAlign w:val="bottom"/>
          </w:tcPr>
          <w:p w:rsidR="004F06A0" w:rsidRPr="00126460" w:rsidRDefault="00126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Joelma Lemos d</w:t>
            </w:r>
            <w:r w:rsidR="00361892" w:rsidRPr="00126460">
              <w:rPr>
                <w:rFonts w:ascii="Arial" w:eastAsia="Calibri" w:hAnsi="Arial" w:cs="Arial"/>
                <w:sz w:val="20"/>
                <w:szCs w:val="20"/>
              </w:rPr>
              <w:t>e Oliveira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049***.***-76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Antônia </w:t>
            </w: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Arioneide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037***.***-55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Patricia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L Oliveira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858***.***-55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Karen </w:t>
            </w: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Venancio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Da Silva Cardoso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021***.***-17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6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Jucileia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Alves De Souza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034***.***-58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7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Ana Cláudia Rufino De Souza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021***.***-60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8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Leticia </w:t>
            </w: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Lorrane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Dias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021***.***-28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9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Gleiciane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Dos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023***.***-17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10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Veridiana Das Graças Paula </w:t>
            </w: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Paula</w:t>
            </w:r>
            <w:proofErr w:type="spellEnd"/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105***.***-20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11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Silvana Da Silva Alves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183***.***-97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12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Adriana Souza Dos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953***.***-04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13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MAS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028***.***-43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14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Maria Pereira Da Silva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602***.***-40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15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Denise Guimaraes Nunes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017***.***-67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16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Patrícia Nery Dos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034***.***-19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17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Lucas Da Silva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046***.***-92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18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Juliana Dos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094***.***-70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19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Yasmin Karina </w:t>
            </w: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Armario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Bello</w:t>
            </w:r>
            <w:proofErr w:type="spellEnd"/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708***.***-04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20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Graciana Cabral Cirino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042***.***-38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21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Lidiane Ferreira Da Conceição Castro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035***.***-18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22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Lorrane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Kercia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Gomes Rocha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027***.***-57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23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Maria Do Carmo Francisca De Jesus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046***.***-92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24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Kassiane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Da Cruz Dos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030***.***-14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25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Luciene Siqueira Ramos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049***.***-70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26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Gracimar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Da Silva E Silva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881***.***-20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27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APSO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031***.***-50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28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Deise Rocha Dos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012***.***-24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29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Maria Dos Anjos Sales De Oliveira Silva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049***.***-11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30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Kemyzzes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Ferreira De Paula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394***.***-42</w:t>
            </w:r>
          </w:p>
        </w:tc>
      </w:tr>
      <w:tr w:rsidR="004F06A0" w:rsidRPr="00126460" w:rsidTr="00126460">
        <w:trPr>
          <w:trHeight w:val="184"/>
        </w:trPr>
        <w:tc>
          <w:tcPr>
            <w:tcW w:w="677" w:type="dxa"/>
            <w:shd w:val="clear" w:color="auto" w:fill="auto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31</w:t>
            </w:r>
          </w:p>
        </w:tc>
        <w:tc>
          <w:tcPr>
            <w:tcW w:w="4846" w:type="dxa"/>
            <w:shd w:val="clear" w:color="auto" w:fill="auto"/>
            <w:vAlign w:val="bottom"/>
          </w:tcPr>
          <w:p w:rsidR="004F06A0" w:rsidRPr="00126460" w:rsidRDefault="00126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Bruno De Jesus e</w:t>
            </w:r>
            <w:r w:rsidR="00361892" w:rsidRPr="00126460">
              <w:rPr>
                <w:rFonts w:ascii="Arial" w:eastAsia="Calibri" w:hAnsi="Arial" w:cs="Arial"/>
                <w:sz w:val="20"/>
                <w:szCs w:val="20"/>
              </w:rPr>
              <w:t xml:space="preserve"> Costa</w:t>
            </w:r>
          </w:p>
        </w:tc>
        <w:tc>
          <w:tcPr>
            <w:tcW w:w="3828" w:type="dxa"/>
            <w:shd w:val="clear" w:color="auto" w:fill="auto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20"/>
                <w:szCs w:val="20"/>
                <w:lang w:eastAsia="pt-BR"/>
              </w:rPr>
            </w:pPr>
            <w:r w:rsidRPr="00126460">
              <w:rPr>
                <w:rFonts w:ascii="Arial" w:hAnsi="Arial" w:cs="Arial"/>
                <w:sz w:val="20"/>
                <w:szCs w:val="20"/>
              </w:rPr>
              <w:t>031***.***-13</w:t>
            </w:r>
          </w:p>
          <w:p w:rsidR="004F06A0" w:rsidRPr="00126460" w:rsidRDefault="004F06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32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Leandra Pereira Conceição Dos Santos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736***.***-15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lastRenderedPageBreak/>
              <w:t>33</w:t>
            </w:r>
          </w:p>
        </w:tc>
        <w:tc>
          <w:tcPr>
            <w:tcW w:w="4846" w:type="dxa"/>
            <w:vAlign w:val="bottom"/>
          </w:tcPr>
          <w:p w:rsidR="004F06A0" w:rsidRPr="00126460" w:rsidRDefault="001264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Glauciane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Miranda d</w:t>
            </w:r>
            <w:r w:rsidR="00361892" w:rsidRPr="00126460">
              <w:rPr>
                <w:rFonts w:ascii="Arial" w:eastAsia="Calibri" w:hAnsi="Arial" w:cs="Arial"/>
                <w:sz w:val="20"/>
                <w:szCs w:val="20"/>
              </w:rPr>
              <w:t xml:space="preserve">a </w:t>
            </w:r>
            <w:proofErr w:type="spellStart"/>
            <w:r w:rsidR="00361892" w:rsidRPr="00126460">
              <w:rPr>
                <w:rFonts w:ascii="Arial" w:eastAsia="Calibri" w:hAnsi="Arial" w:cs="Arial"/>
                <w:sz w:val="20"/>
                <w:szCs w:val="20"/>
              </w:rPr>
              <w:t>Silvva</w:t>
            </w:r>
            <w:proofErr w:type="spellEnd"/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026***.***-66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34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Adriana Martins Da Silva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026***.***-32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35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Edilva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Carneiro Lima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003***.***-78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36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Dayane De Jesus Ferreira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028***.***-95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37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Laiane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Pereira Da Silva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046***.***-23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38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RGCM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042***.***-90</w:t>
            </w:r>
          </w:p>
        </w:tc>
      </w:tr>
      <w:tr w:rsidR="004F06A0" w:rsidRPr="00126460">
        <w:tc>
          <w:tcPr>
            <w:tcW w:w="677" w:type="dxa"/>
            <w:vAlign w:val="center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39</w:t>
            </w:r>
          </w:p>
        </w:tc>
        <w:tc>
          <w:tcPr>
            <w:tcW w:w="4846" w:type="dxa"/>
            <w:vAlign w:val="bottom"/>
          </w:tcPr>
          <w:p w:rsidR="004F06A0" w:rsidRPr="00126460" w:rsidRDefault="003618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6460">
              <w:rPr>
                <w:rFonts w:ascii="Arial" w:eastAsia="Calibri" w:hAnsi="Arial" w:cs="Arial"/>
                <w:sz w:val="20"/>
                <w:szCs w:val="20"/>
              </w:rPr>
              <w:t>Kerolayde</w:t>
            </w:r>
            <w:proofErr w:type="spellEnd"/>
            <w:r w:rsidRPr="00126460">
              <w:rPr>
                <w:rFonts w:ascii="Arial" w:eastAsia="Calibri" w:hAnsi="Arial" w:cs="Arial"/>
                <w:sz w:val="20"/>
                <w:szCs w:val="20"/>
              </w:rPr>
              <w:t xml:space="preserve"> Bernardino De Souza Fernandes</w:t>
            </w:r>
          </w:p>
        </w:tc>
        <w:tc>
          <w:tcPr>
            <w:tcW w:w="3828" w:type="dxa"/>
            <w:vAlign w:val="bottom"/>
          </w:tcPr>
          <w:p w:rsidR="004F06A0" w:rsidRPr="00126460" w:rsidRDefault="0036189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26460">
              <w:rPr>
                <w:rFonts w:ascii="Arial" w:eastAsia="Calibri" w:hAnsi="Arial" w:cs="Arial"/>
                <w:sz w:val="20"/>
                <w:szCs w:val="20"/>
              </w:rPr>
              <w:t>603***.***-40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Claudiane Nascimento Alencar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037***.***-60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Elisangela de Sales Rodrigues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035***.***-84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E54407">
              <w:rPr>
                <w:rFonts w:ascii="Arial" w:hAnsi="Arial" w:cs="Arial"/>
                <w:sz w:val="20"/>
              </w:rPr>
              <w:t>Michelainy</w:t>
            </w:r>
            <w:proofErr w:type="spellEnd"/>
            <w:r w:rsidRPr="00E54407">
              <w:rPr>
                <w:rFonts w:ascii="Arial" w:hAnsi="Arial" w:cs="Arial"/>
                <w:sz w:val="20"/>
              </w:rPr>
              <w:t xml:space="preserve"> Suares Lopes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026***.***-40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Daniele Lemos de Oliveira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705***.***-44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Ana Paula Barros dos Santos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014***.***-55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proofErr w:type="spellStart"/>
            <w:r w:rsidRPr="00E54407">
              <w:rPr>
                <w:rFonts w:ascii="Arial" w:hAnsi="Arial" w:cs="Arial"/>
                <w:sz w:val="20"/>
              </w:rPr>
              <w:t>Alessanrra</w:t>
            </w:r>
            <w:proofErr w:type="spellEnd"/>
            <w:r w:rsidRPr="00E54407">
              <w:rPr>
                <w:rFonts w:ascii="Arial" w:hAnsi="Arial" w:cs="Arial"/>
                <w:sz w:val="20"/>
              </w:rPr>
              <w:t xml:space="preserve"> Pereira dos Santos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386***.***-11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46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Samara De Moura Correia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009***.***-07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47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 xml:space="preserve">LFS 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023***.***-29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48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Alessandra Maria de Jesus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054***.***-33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49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Ana Paula Ribeiro da Silva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030***.***-82</w:t>
            </w:r>
          </w:p>
        </w:tc>
      </w:tr>
      <w:tr w:rsidR="00126460" w:rsidRPr="00126460" w:rsidTr="00E54407">
        <w:tc>
          <w:tcPr>
            <w:tcW w:w="677" w:type="dxa"/>
            <w:shd w:val="clear" w:color="auto" w:fill="E2EFD9" w:themeFill="accent6" w:themeFillTint="33"/>
            <w:vAlign w:val="center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4846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Maria Aparecida dos Santos Rodrigues</w:t>
            </w:r>
          </w:p>
        </w:tc>
        <w:tc>
          <w:tcPr>
            <w:tcW w:w="3828" w:type="dxa"/>
            <w:shd w:val="clear" w:color="auto" w:fill="E2EFD9" w:themeFill="accent6" w:themeFillTint="33"/>
            <w:vAlign w:val="bottom"/>
          </w:tcPr>
          <w:p w:rsidR="00126460" w:rsidRPr="00E54407" w:rsidRDefault="00126460" w:rsidP="00E54407">
            <w:pPr>
              <w:pStyle w:val="Contedodatabela"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E54407">
              <w:rPr>
                <w:rFonts w:ascii="Arial" w:hAnsi="Arial" w:cs="Arial"/>
                <w:sz w:val="20"/>
              </w:rPr>
              <w:t>746***.***-15</w:t>
            </w:r>
          </w:p>
        </w:tc>
      </w:tr>
    </w:tbl>
    <w:p w:rsidR="004F06A0" w:rsidRDefault="00361892">
      <w:pPr>
        <w:spacing w:line="360" w:lineRule="auto"/>
        <w:ind w:right="-710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 xml:space="preserve">(*) Candidatos (as) com marcação de </w:t>
      </w:r>
      <w:r>
        <w:rPr>
          <w:rFonts w:ascii="Arial" w:hAnsi="Arial" w:cs="Arial"/>
          <w:color w:val="09090B"/>
          <w:sz w:val="18"/>
          <w:szCs w:val="16"/>
          <w:shd w:val="clear" w:color="auto" w:fill="FFFFFF"/>
        </w:rPr>
        <w:t xml:space="preserve">mulher na minha composição familiar, vítima de violência doméstica. </w:t>
      </w:r>
    </w:p>
    <w:p w:rsidR="004F06A0" w:rsidRDefault="00361892">
      <w:pPr>
        <w:ind w:right="-710"/>
        <w:jc w:val="both"/>
        <w:rPr>
          <w:rFonts w:ascii="Arial" w:hAnsi="Arial" w:cs="Arial"/>
          <w:sz w:val="18"/>
          <w:szCs w:val="16"/>
        </w:rPr>
      </w:pPr>
      <w:r>
        <w:rPr>
          <w:rFonts w:ascii="Arial" w:hAnsi="Arial" w:cs="Arial"/>
          <w:sz w:val="18"/>
          <w:szCs w:val="16"/>
        </w:rPr>
        <w:t>Candidatos organizados por ordem de classificação*</w:t>
      </w:r>
    </w:p>
    <w:p w:rsidR="004F06A0" w:rsidRDefault="004F06A0">
      <w:pPr>
        <w:ind w:right="-710"/>
        <w:jc w:val="both"/>
        <w:rPr>
          <w:rFonts w:ascii="Arial" w:hAnsi="Arial" w:cs="Arial"/>
          <w:sz w:val="18"/>
          <w:szCs w:val="16"/>
        </w:rPr>
      </w:pPr>
    </w:p>
    <w:p w:rsidR="004F06A0" w:rsidRDefault="00361892">
      <w:pPr>
        <w:spacing w:line="360" w:lineRule="auto"/>
        <w:ind w:right="-852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Informamos que o não atendimento à presente convocação dentro do prazo estabelecido implicará a aplicação das medidas previstas no Edital nº 001/2025, incluindo a possível exclusão do candidato do processo seletivo e a convocação imediata do próximo classificado, respeitada a ordem hierárquica de classificação.</w:t>
      </w:r>
    </w:p>
    <w:p w:rsidR="004F06A0" w:rsidRDefault="004F06A0">
      <w:pPr>
        <w:spacing w:line="360" w:lineRule="auto"/>
        <w:ind w:right="-852"/>
        <w:jc w:val="both"/>
        <w:rPr>
          <w:rFonts w:ascii="Arial" w:hAnsi="Arial" w:cs="Arial"/>
        </w:rPr>
      </w:pPr>
    </w:p>
    <w:sectPr w:rsidR="004F06A0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A0"/>
    <w:rsid w:val="00126460"/>
    <w:rsid w:val="001E39CA"/>
    <w:rsid w:val="00361892"/>
    <w:rsid w:val="004F06A0"/>
    <w:rsid w:val="005702CF"/>
    <w:rsid w:val="00E5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7416C5-887A-4B3C-9FEF-CF4EAEB7F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B48CA"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4B0E19"/>
    <w:pPr>
      <w:ind w:left="720"/>
      <w:contextualSpacing/>
    </w:p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table" w:styleId="Tabelacomgrade">
    <w:name w:val="Table Grid"/>
    <w:basedOn w:val="Tabelanormal"/>
    <w:uiPriority w:val="39"/>
    <w:rsid w:val="001B48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543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Glayce Cristina</dc:creator>
  <dc:description/>
  <cp:lastModifiedBy>Glayce Cristina</cp:lastModifiedBy>
  <cp:revision>2</cp:revision>
  <dcterms:created xsi:type="dcterms:W3CDTF">2025-12-10T19:44:00Z</dcterms:created>
  <dcterms:modified xsi:type="dcterms:W3CDTF">2025-12-10T19:44:00Z</dcterms:modified>
  <dc:language>pt-BR</dc:language>
</cp:coreProperties>
</file>